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об </w:t>
      </w:r>
      <w:r w:rsidR="0054157D" w:rsidRPr="006F59A7">
        <w:rPr>
          <w:rFonts w:ascii="Times New Roman" w:hAnsi="Times New Roman"/>
          <w:sz w:val="28"/>
          <w:szCs w:val="28"/>
        </w:rPr>
        <w:t xml:space="preserve">отделе </w:t>
      </w:r>
      <w:r w:rsidR="009B2EDC" w:rsidRPr="009B2EDC">
        <w:rPr>
          <w:rFonts w:ascii="Times New Roman" w:hAnsi="Times New Roman"/>
          <w:bCs/>
          <w:sz w:val="24"/>
          <w:szCs w:val="24"/>
        </w:rPr>
        <w:t xml:space="preserve">сводных статистических работ </w:t>
      </w:r>
      <w:r w:rsidR="009B2EDC" w:rsidRPr="009B2EDC">
        <w:rPr>
          <w:rFonts w:ascii="Times New Roman" w:hAnsi="Times New Roman"/>
          <w:sz w:val="24"/>
          <w:szCs w:val="24"/>
        </w:rPr>
        <w:t>и общественных связей</w:t>
      </w:r>
      <w:r w:rsidR="00B437E2">
        <w:rPr>
          <w:rFonts w:ascii="Times New Roman" w:hAnsi="Times New Roman"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5. Основными задачами отдела являются: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 xml:space="preserve">5.1. </w:t>
      </w:r>
      <w:proofErr w:type="gramStart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Организация работ по подготовке и выпуску оперативных и годовых информационно-аналитических материалов, содержащих официальную статистическую информацию о социальном, экономическом, демографическом и экологическом положении Ставропольского края  и муниципальных образований, для последующего представления в установленном порядке органам государственной власти Ставропольского края, полномочному представителю Президента Российской Федерации в Северо-Кавказском федеральном округе, органам местного самоуправления, средствам массовой информации, организациям и гражданам в соответствии с Федеральным</w:t>
      </w:r>
      <w:proofErr w:type="gramEnd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планом статистических работ;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 xml:space="preserve">5.2. </w:t>
      </w:r>
      <w:proofErr w:type="gramStart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официальной статистической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Северо-</w:t>
      </w:r>
      <w:proofErr w:type="spellStart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Кавказстатом</w:t>
      </w:r>
      <w:proofErr w:type="spellEnd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установленном порядке органам государственной власти Ставропольского края, полномочному представителю 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резидента Российской Федерации </w:t>
      </w: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в Северо-Кавказском федеральном округе, органам местного самоуправления, средствам массовой информации, организациям и гражданам в соответствии с Федеральным планом статистических работ;</w:t>
      </w:r>
      <w:proofErr w:type="gramEnd"/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5.3. Подготовка проектов актов Северо-</w:t>
      </w:r>
      <w:proofErr w:type="spellStart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Кавказстата</w:t>
      </w:r>
      <w:proofErr w:type="spellEnd"/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вопросам, отнесенным к компетенции отдела;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5.4. Осуществление подготовки и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о системе органов местного самоуправления в крае и состоянии экономики и социальной сферы муниципальных образований;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5.5. Организация работы по взаимодействию со средствами массовой информации и общественностью;</w:t>
      </w:r>
    </w:p>
    <w:p w:rsidR="00A50EA5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2EDC">
        <w:rPr>
          <w:rFonts w:ascii="Times New Roman" w:hAnsi="Times New Roman"/>
          <w:color w:val="000000"/>
          <w:sz w:val="28"/>
          <w:szCs w:val="28"/>
          <w:lang w:bidi="ru-RU"/>
        </w:rPr>
        <w:t>5.6. Организация работы по выполнению в отделе требований нормативно-правовых актов по вопросам, связанным с 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вседневной деятельностью отдела.</w:t>
      </w:r>
    </w:p>
    <w:p w:rsidR="009B2EDC" w:rsidRPr="00A50EA5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B2EDC" w:rsidRDefault="009B2EDC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EDC" w:rsidRDefault="009B2EDC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 Отдел осуществляет следующие функции: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 xml:space="preserve">6.1. </w:t>
      </w:r>
      <w:proofErr w:type="gramStart"/>
      <w:r w:rsidRPr="009B2EDC">
        <w:rPr>
          <w:rFonts w:ascii="Times New Roman" w:hAnsi="Times New Roman"/>
          <w:b/>
          <w:sz w:val="28"/>
          <w:szCs w:val="28"/>
        </w:rPr>
        <w:t>В части организации работ по подготовке и выпуску комплексных информационно-аналитических материалов, содержащих официальную статистическую информацию о социальном, экономическом, демографическом и экологическом положении Ставропольского края  и муниципальных образований,</w:t>
      </w:r>
      <w:r>
        <w:rPr>
          <w:rFonts w:ascii="Times New Roman" w:hAnsi="Times New Roman"/>
          <w:b/>
          <w:sz w:val="28"/>
          <w:szCs w:val="28"/>
        </w:rPr>
        <w:t xml:space="preserve"> для последующего представления</w:t>
      </w:r>
      <w:r w:rsidRPr="009B2EDC">
        <w:rPr>
          <w:rFonts w:ascii="Times New Roman" w:hAnsi="Times New Roman"/>
          <w:b/>
          <w:sz w:val="28"/>
          <w:szCs w:val="28"/>
        </w:rPr>
        <w:t xml:space="preserve"> Северо-</w:t>
      </w:r>
      <w:proofErr w:type="spellStart"/>
      <w:r w:rsidRPr="009B2EDC">
        <w:rPr>
          <w:rFonts w:ascii="Times New Roman" w:hAnsi="Times New Roman"/>
          <w:b/>
          <w:sz w:val="28"/>
          <w:szCs w:val="28"/>
        </w:rPr>
        <w:t>Кавказстатом</w:t>
      </w:r>
      <w:proofErr w:type="spellEnd"/>
      <w:r w:rsidRPr="009B2EDC">
        <w:rPr>
          <w:rFonts w:ascii="Times New Roman" w:hAnsi="Times New Roman"/>
          <w:b/>
          <w:sz w:val="28"/>
          <w:szCs w:val="28"/>
        </w:rPr>
        <w:t xml:space="preserve"> в установленном порядке органам государственной</w:t>
      </w:r>
      <w:r w:rsidRPr="009B2EDC">
        <w:rPr>
          <w:rFonts w:ascii="Times New Roman" w:hAnsi="Times New Roman"/>
          <w:b/>
          <w:color w:val="000000"/>
          <w:sz w:val="28"/>
          <w:szCs w:val="28"/>
        </w:rPr>
        <w:t xml:space="preserve"> власти Ставропольского края, полномочному представителю Президента Российской Федерации в Северо-Кавказском федеральном округе, органам местного самоуправления, средствам массовой информации, организациям и гражданам в соответствии с</w:t>
      </w:r>
      <w:proofErr w:type="gramEnd"/>
      <w:r w:rsidRPr="009B2EDC">
        <w:rPr>
          <w:rFonts w:ascii="Times New Roman" w:hAnsi="Times New Roman"/>
          <w:b/>
          <w:color w:val="000000"/>
          <w:sz w:val="28"/>
          <w:szCs w:val="28"/>
        </w:rPr>
        <w:t xml:space="preserve"> Федеральным планом статистических работ: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color w:val="000000"/>
          <w:sz w:val="28"/>
          <w:szCs w:val="28"/>
        </w:rPr>
        <w:t xml:space="preserve">6.1.1. </w:t>
      </w:r>
      <w:proofErr w:type="gramStart"/>
      <w:r w:rsidRPr="009B2EDC">
        <w:rPr>
          <w:rFonts w:ascii="Times New Roman" w:hAnsi="Times New Roman"/>
          <w:sz w:val="28"/>
          <w:szCs w:val="28"/>
        </w:rPr>
        <w:t>Организация работ по подготовке и выпуску официальных статистических изданий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(кроме тематических отраслевых), срочной информации, ежемесячных докладов, других комплексных информационно-аналитических материалов, совершенствование содержания и структуры подготавливаемых материалов;</w:t>
      </w:r>
      <w:proofErr w:type="gramEnd"/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6.1.2. </w:t>
      </w:r>
      <w:proofErr w:type="gramStart"/>
      <w:r w:rsidRPr="009B2EDC">
        <w:rPr>
          <w:rFonts w:ascii="Times New Roman" w:hAnsi="Times New Roman"/>
          <w:sz w:val="28"/>
          <w:szCs w:val="28"/>
        </w:rPr>
        <w:t>Организация формирования и предоставления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Российской Федерации;</w:t>
      </w:r>
      <w:proofErr w:type="gramEnd"/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6.1.3. Организация подготовки совместно с отраслевыми отделами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статистических и информационно-аналитических материалов для органов государственной власти края и органов местного самоуправления;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6.1.4.Организация подготовки совместно с отраслевыми отделами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и предоставления органам исполнительной власти по согласованной с ними программе официальной статистической информации, необходимой для прогнозирования и составления бюджетов по краю;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6.1.5. Предоставление официальной статистической информации по запросам органов государственной власти, средств массовой информации, организаций и граждан (если запрашиваемая статистическая информация относится к компетенции не</w:t>
      </w:r>
      <w:r w:rsidR="00527CF5">
        <w:rPr>
          <w:rFonts w:ascii="Times New Roman" w:hAnsi="Times New Roman"/>
          <w:sz w:val="28"/>
          <w:szCs w:val="28"/>
        </w:rPr>
        <w:t xml:space="preserve">скольких отделов </w:t>
      </w:r>
      <w:bookmarkStart w:id="0" w:name="_GoBack"/>
      <w:bookmarkEnd w:id="0"/>
      <w:r w:rsidRPr="009B2EDC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>);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6.1.6. </w:t>
      </w:r>
      <w:proofErr w:type="gramStart"/>
      <w:r w:rsidRPr="009B2EDC">
        <w:rPr>
          <w:rFonts w:ascii="Times New Roman" w:hAnsi="Times New Roman"/>
          <w:sz w:val="28"/>
          <w:szCs w:val="28"/>
        </w:rPr>
        <w:t>Координация работы по информационному обеспечению полномочного представителя Президента Российской Федерации в Северо-Кавказском федеральном округе и его аппарата; подготовка и представление в адрес территориальных органов Росстата, расположенных в Северо-Кавказском федеральном округе, официальную статистическую информацию (в том числе оперативную) по округу в целом и его субъектам, в объеме и сроки, установленные Федеральным планом статистических работ;</w:t>
      </w:r>
      <w:proofErr w:type="gramEnd"/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6.1.7. Координация р</w:t>
      </w:r>
      <w:r>
        <w:rPr>
          <w:rFonts w:ascii="Times New Roman" w:hAnsi="Times New Roman"/>
          <w:sz w:val="28"/>
          <w:szCs w:val="28"/>
        </w:rPr>
        <w:t>аботы структурных подразделений</w:t>
      </w:r>
      <w:r w:rsidRPr="009B2EDC">
        <w:rPr>
          <w:rFonts w:ascii="Times New Roman" w:hAnsi="Times New Roman"/>
          <w:sz w:val="28"/>
          <w:szCs w:val="28"/>
        </w:rPr>
        <w:t xml:space="preserve">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по информационному наполнению официального интернет-сайта </w:t>
      </w:r>
      <w:r w:rsidRPr="009B2EDC">
        <w:rPr>
          <w:rFonts w:ascii="Times New Roman" w:hAnsi="Times New Roman"/>
          <w:sz w:val="28"/>
          <w:szCs w:val="28"/>
        </w:rPr>
        <w:lastRenderedPageBreak/>
        <w:t>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>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 xml:space="preserve">6.2. </w:t>
      </w:r>
      <w:proofErr w:type="gramStart"/>
      <w:r w:rsidRPr="009B2EDC">
        <w:rPr>
          <w:rFonts w:ascii="Times New Roman" w:hAnsi="Times New Roman"/>
          <w:b/>
          <w:sz w:val="28"/>
          <w:szCs w:val="28"/>
        </w:rPr>
        <w:t>В части формирования официальной статистической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Северо-</w:t>
      </w:r>
      <w:proofErr w:type="spellStart"/>
      <w:r w:rsidRPr="009B2EDC">
        <w:rPr>
          <w:rFonts w:ascii="Times New Roman" w:hAnsi="Times New Roman"/>
          <w:b/>
          <w:sz w:val="28"/>
          <w:szCs w:val="28"/>
        </w:rPr>
        <w:t>Кавказстатом</w:t>
      </w:r>
      <w:proofErr w:type="spellEnd"/>
      <w:r w:rsidRPr="009B2EDC">
        <w:rPr>
          <w:rFonts w:ascii="Times New Roman" w:hAnsi="Times New Roman"/>
          <w:b/>
          <w:sz w:val="28"/>
          <w:szCs w:val="28"/>
        </w:rPr>
        <w:t xml:space="preserve"> в установленном порядке органам государственной власти Ставропольского края, полномочному представителю Президента Российской Федерации в Северо-Кавказском федеральном округе, органам местного самоуправления, средствам массовой информации, организациям и гражданам в соответствии с Федеральным</w:t>
      </w:r>
      <w:r w:rsidRPr="009B2ED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B2EDC">
        <w:rPr>
          <w:rFonts w:ascii="Times New Roman" w:hAnsi="Times New Roman"/>
          <w:b/>
          <w:sz w:val="28"/>
          <w:szCs w:val="28"/>
        </w:rPr>
        <w:t>планом статистических работ;</w:t>
      </w:r>
      <w:proofErr w:type="gramEnd"/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6.2.1. Организация формирования официальной статистической информации о системе органов местного самоуправления и состоянии экономики и социальной сферы муниципальных образований;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6.2.2. Контроль загрузки в Региональную базу статистических данных (РБСД) официальной статистической информации по установленному перечню показателей; 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6.2.3. Координация работ по информационному наполнению и актуализации Базы данных показателей муниципальных образований (БД ПМО) на </w:t>
      </w:r>
      <w:proofErr w:type="gramStart"/>
      <w:r w:rsidRPr="009B2EDC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9B2EDC">
        <w:rPr>
          <w:rFonts w:ascii="Times New Roman" w:hAnsi="Times New Roman"/>
          <w:sz w:val="28"/>
          <w:szCs w:val="28"/>
        </w:rPr>
        <w:t xml:space="preserve"> Росстата в информационно-телекоммуникационной сети «Интернет»;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>6.3. В части подготовки проектов актов Северо-</w:t>
      </w:r>
      <w:proofErr w:type="spellStart"/>
      <w:r w:rsidRPr="009B2EDC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b/>
          <w:sz w:val="28"/>
          <w:szCs w:val="28"/>
        </w:rPr>
        <w:t xml:space="preserve"> по вопросам, отнесенным к компетенции отдела: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6.3.1. </w:t>
      </w:r>
      <w:proofErr w:type="gramStart"/>
      <w:r w:rsidRPr="009B2EDC">
        <w:rPr>
          <w:rFonts w:ascii="Times New Roman" w:hAnsi="Times New Roman"/>
          <w:sz w:val="28"/>
          <w:szCs w:val="28"/>
        </w:rPr>
        <w:t>Участие в подготовке проектов нормативных правовых актов 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по вопросам, отнесенным к установленной сфере деятельности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  <w:proofErr w:type="gramEnd"/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 xml:space="preserve">6.4. В части осуществления подготовки и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информации, соответствующей методологии и принципам официальной статистики: 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6.4.1. Подготовка предложений по приоритетным направлениям развития региональной и муниципальной статистики;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6.4.2. Подготовка предложений по совершенствованию форм федерального статистического наблюдения для сбора сведений о состоянии экономики и социальной сферы муниципальных образований;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EDC">
        <w:rPr>
          <w:rFonts w:ascii="Times New Roman" w:hAnsi="Times New Roman"/>
          <w:sz w:val="28"/>
          <w:szCs w:val="28"/>
        </w:rPr>
        <w:t>Участие в разработке текущих и перспективных планов государственной статистической деятельности, в том числе годового производственного плана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>, и контроле выполнения работ, относящихся к сфере деятельности отдела;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6.4.4. Подготовка предложений по тематике, периодичности и порядку организации работ по подготовке, выпуску и распространению </w:t>
      </w:r>
      <w:r w:rsidRPr="009B2EDC">
        <w:rPr>
          <w:rFonts w:ascii="Times New Roman" w:hAnsi="Times New Roman"/>
          <w:sz w:val="28"/>
          <w:szCs w:val="28"/>
        </w:rPr>
        <w:lastRenderedPageBreak/>
        <w:t>статистических сборников и оперативных статистических публикаций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для улучшения информирования органов государственной власти, граждан и организаций;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6.4.5. Координация работы отделов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по формированию тематических статистических сборников, по ведению региональной базы статистических данных (РБСД) и базы данных показателей муниципальных образований (БД ПМО);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6.4.6. Организация обеспечения официальной статистической информацией аппарата полномочного представителя Президента РФ в СКФО, органов государственной власти края, органов местного самоуправления; 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 xml:space="preserve"> 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6.5.1. Сбор первичных статистических данных о состоянии экономики и социальной сферы муниципальных образований;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6.5.2. Участие в подготовке предложений по совершенствованию форм федерального статистического наблюдения для сбора первичных статистических данных;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>6.6. В части организации работы по взаимодействию со средствами массовой информации и общественностью: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6.6.1. </w:t>
      </w:r>
      <w:proofErr w:type="gramStart"/>
      <w:r w:rsidRPr="009B2EDC">
        <w:rPr>
          <w:rFonts w:ascii="Times New Roman" w:hAnsi="Times New Roman"/>
          <w:sz w:val="28"/>
          <w:szCs w:val="28"/>
        </w:rPr>
        <w:t>Создание условий для предоставления всем категориям пользователей равного доступа к официальной статистической информации (за исключением информации, доступ к которой ограничен федеральными законами) путем организации ее опубликования в официальных изданиях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>, средствах массовой информации и размещения для всеобщего доступа в информационно-телекоммуникационных сетях, в том числе на официальном сайте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  <w:proofErr w:type="gramEnd"/>
      <w:r w:rsidRPr="009B2EDC">
        <w:rPr>
          <w:rFonts w:ascii="Times New Roman" w:hAnsi="Times New Roman"/>
          <w:sz w:val="28"/>
          <w:szCs w:val="28"/>
        </w:rPr>
        <w:t xml:space="preserve"> координация информационного содержания разделов официального интернет-сайта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>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6.6.2. Координация работы по взаимодействию со средствами массовой информации по вопросам, входящим в компетенцию отдела; организация публикаций в средствах массовой информации  итогов социально-экономического развития Ставропольского края и его регионов;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6.6.3. Организация оповещения пользователей о времени размещения на официальном Интернет-сайте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оперативных информационно-аналитических материалов;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DC">
        <w:rPr>
          <w:rFonts w:ascii="Times New Roman" w:hAnsi="Times New Roman"/>
          <w:b/>
          <w:sz w:val="28"/>
          <w:szCs w:val="28"/>
        </w:rPr>
        <w:t>6.7. В части организации работы по выполнению в отделе требований нормативно-правовых актов по вопросам, связанным с повседневной деятельностью отдела: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6.7.1. Обеспечение реализации положений Федерального закона от 27 июня 2004 г. № 79-ФЗ «О государственной гражданской службе Российской Федерации»;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6.7.2. Организация и контроль соблюдения в отделе Служебного распорядка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, Правил внутреннего трудового распорядка </w:t>
      </w:r>
      <w:r w:rsidRPr="009B2EDC">
        <w:rPr>
          <w:rFonts w:ascii="Times New Roman" w:hAnsi="Times New Roman"/>
          <w:sz w:val="28"/>
          <w:szCs w:val="28"/>
        </w:rPr>
        <w:lastRenderedPageBreak/>
        <w:t>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6.7.3. Проведение комплекса мероприятий по профилактике коррупционных проявлений в отделе, обеспечение соблюдения федеральными государственными гражданскими служащими запретов, ограничений, обязательств, установленных законодательством Российской Федерации о государственной гражданской службе и урегулированию конфликтов интересов на гражданской службе;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6.7.4. Планирование профессионального развития федеральных государственных гражданских служащих отдела;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6.7.5. Организация делопроизводства в отделе в соответствии  с Правилами делопроизводства в федеральных органах исполнительной власти, с применением Системы электронного документооборота Росстата и контроль исполнения документов;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6.7.6. Рассмотрение обращений граждан в установленном порядке;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6.7.7. Участие в соответствующих мероприятиях по мобилизационной подготовке и гражданской обороне в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9B2EDC">
        <w:rPr>
          <w:rFonts w:ascii="Times New Roman" w:hAnsi="Times New Roman"/>
          <w:sz w:val="28"/>
          <w:szCs w:val="28"/>
        </w:rPr>
        <w:t>, в том числе в разработке производственного плана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на особое время и подготовке </w:t>
      </w:r>
      <w:proofErr w:type="spellStart"/>
      <w:proofErr w:type="gramStart"/>
      <w:r w:rsidRPr="009B2EDC">
        <w:rPr>
          <w:rFonts w:ascii="Times New Roman" w:hAnsi="Times New Roman"/>
          <w:sz w:val="28"/>
          <w:szCs w:val="28"/>
        </w:rPr>
        <w:t>предло-жений</w:t>
      </w:r>
      <w:proofErr w:type="spellEnd"/>
      <w:proofErr w:type="gramEnd"/>
      <w:r w:rsidRPr="009B2EDC">
        <w:rPr>
          <w:rFonts w:ascii="Times New Roman" w:hAnsi="Times New Roman"/>
          <w:sz w:val="28"/>
          <w:szCs w:val="28"/>
        </w:rPr>
        <w:t xml:space="preserve"> по их актуализации;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6.7.8. Разработка мобилизационных документов отдела и поддержание их  в актуальном состоянии;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6.7.9. Организация и ведение гражданской обороны в отделе в соответствии с Планом гражданской обороны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; 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6.7.10.Соблюдение установленного в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9B2EDC">
        <w:rPr>
          <w:rFonts w:ascii="Times New Roman" w:hAnsi="Times New Roman"/>
          <w:sz w:val="28"/>
          <w:szCs w:val="28"/>
        </w:rPr>
        <w:t xml:space="preserve"> режима секретности;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6.7.11. 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6.7.12. Обеспечение в пределах своей компетенции соответствующего режима хранения и защиты первичных статистических данных, информации, составляющей служебную, банковскую, налоговую, коммерческую тайну и иной конфиденциальной информации;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6.7.13. Обеспечение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6.7.14. Обеспечение техники безопасности;</w:t>
      </w:r>
    </w:p>
    <w:p w:rsidR="009B2EDC" w:rsidRPr="009B2EDC" w:rsidRDefault="009B2EDC" w:rsidP="009B2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 xml:space="preserve">6.7.15. </w:t>
      </w:r>
      <w:proofErr w:type="gramStart"/>
      <w:r w:rsidRPr="009B2EDC">
        <w:rPr>
          <w:rFonts w:ascii="Times New Roman" w:hAnsi="Times New Roman"/>
          <w:sz w:val="28"/>
          <w:szCs w:val="28"/>
        </w:rPr>
        <w:t>Обеспечение представления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9B2EDC">
        <w:rPr>
          <w:rFonts w:ascii="Times New Roman" w:hAnsi="Times New Roman"/>
          <w:sz w:val="28"/>
          <w:szCs w:val="28"/>
        </w:rPr>
        <w:t>Кавказст</w:t>
      </w:r>
      <w:r>
        <w:rPr>
          <w:rFonts w:ascii="Times New Roman" w:hAnsi="Times New Roman"/>
          <w:sz w:val="28"/>
          <w:szCs w:val="28"/>
        </w:rPr>
        <w:t>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E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</w:t>
      </w:r>
      <w:r w:rsidRPr="009B2EDC">
        <w:rPr>
          <w:rFonts w:ascii="Times New Roman" w:hAnsi="Times New Roman"/>
          <w:sz w:val="28"/>
          <w:szCs w:val="28"/>
        </w:rPr>
        <w:lastRenderedPageBreak/>
        <w:t>имущественного характера, установленный нормативными правовыми актами Российской Федерации;</w:t>
      </w:r>
      <w:proofErr w:type="gramEnd"/>
    </w:p>
    <w:p w:rsidR="009B2EDC" w:rsidRPr="009B2EDC" w:rsidRDefault="009B2EDC" w:rsidP="009B2ED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DC">
        <w:rPr>
          <w:rFonts w:ascii="Times New Roman" w:hAnsi="Times New Roman"/>
          <w:sz w:val="28"/>
          <w:szCs w:val="28"/>
        </w:rPr>
        <w:t>6.7.16. Обеспечение исполнения федеральными гражданскими служащими отдела обязанности по уведомлению представителя нанимателя обо всех случаях обращения  каких-либо лиц в целях склонения к совершению коррупционных и иных нарушений.</w:t>
      </w:r>
    </w:p>
    <w:p w:rsidR="00B437E2" w:rsidRPr="00B437E2" w:rsidRDefault="00B437E2" w:rsidP="00B437E2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494B8E"/>
    <w:rsid w:val="004F2424"/>
    <w:rsid w:val="00527CF5"/>
    <w:rsid w:val="0054157D"/>
    <w:rsid w:val="00655BFB"/>
    <w:rsid w:val="006F59A7"/>
    <w:rsid w:val="00727883"/>
    <w:rsid w:val="00743EA9"/>
    <w:rsid w:val="008240F0"/>
    <w:rsid w:val="00891347"/>
    <w:rsid w:val="008D473E"/>
    <w:rsid w:val="009B2EDC"/>
    <w:rsid w:val="009E53AB"/>
    <w:rsid w:val="00A50EA5"/>
    <w:rsid w:val="00B437E2"/>
    <w:rsid w:val="00C07D70"/>
    <w:rsid w:val="00D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4</cp:revision>
  <dcterms:created xsi:type="dcterms:W3CDTF">2022-08-04T12:48:00Z</dcterms:created>
  <dcterms:modified xsi:type="dcterms:W3CDTF">2022-08-04T13:09:00Z</dcterms:modified>
</cp:coreProperties>
</file>